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A5" w:rsidRPr="00257E13" w:rsidRDefault="00527BA5" w:rsidP="00527B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93"/>
      <w:bookmarkEnd w:id="0"/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Pr="003958A9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Структура аналитической записки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Pr="00257E1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«Устойчивое развитие коренных малочисленных народов Севера 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Пыть-Яхе»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за январь-</w:t>
      </w:r>
      <w:r>
        <w:rPr>
          <w:rFonts w:ascii="Times New Roman" w:hAnsi="Times New Roman" w:cs="Times New Roman"/>
          <w:sz w:val="26"/>
          <w:szCs w:val="26"/>
        </w:rPr>
        <w:t xml:space="preserve">июнь </w:t>
      </w:r>
      <w:r w:rsidRPr="00257E13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57E1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27BA5" w:rsidRPr="00257E13" w:rsidRDefault="00527BA5" w:rsidP="00527BA5">
      <w:pPr>
        <w:pStyle w:val="ConsPlusNormal"/>
        <w:ind w:right="-994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527BA5" w:rsidRDefault="00527BA5" w:rsidP="00527B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BA5" w:rsidRPr="00150C30" w:rsidRDefault="00527BA5" w:rsidP="00527B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достижении конкретных целевых показателей муниципальной программы приведена в таблице (п. 4). 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период январь-июнь 2025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показатели в рамках муниципальной программы достигнуты в полном объеме.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Структурные элементы, реализация которых осуществляется с нарушением отсутствуют.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6D27D8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t>Целевые показатели муниципальной программы</w:t>
      </w:r>
    </w:p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9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993"/>
        <w:gridCol w:w="1134"/>
        <w:gridCol w:w="992"/>
        <w:gridCol w:w="1276"/>
        <w:gridCol w:w="1559"/>
        <w:gridCol w:w="2126"/>
        <w:gridCol w:w="236"/>
        <w:gridCol w:w="284"/>
        <w:gridCol w:w="284"/>
        <w:gridCol w:w="1057"/>
        <w:gridCol w:w="2392"/>
        <w:gridCol w:w="802"/>
      </w:tblGrid>
      <w:tr w:rsidR="00527BA5" w:rsidRPr="006D27D8" w:rsidTr="00750711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gridAfter w:val="1"/>
          <w:wAfter w:w="802" w:type="dxa"/>
          <w:trHeight w:val="41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A8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84B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A84B7E" w:rsidP="006C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суммарное количество участников мероприятий учреждений культуры, спорта и образования, направленных на этнокультурное развитие коренных народов.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B7E" w:rsidRDefault="00A84B7E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B7E">
              <w:rPr>
                <w:rFonts w:ascii="Times New Roman" w:eastAsia="Times New Roman" w:hAnsi="Times New Roman" w:cs="Times New Roman"/>
                <w:lang w:eastAsia="ru-RU"/>
              </w:rPr>
              <w:t>Образовательная акция «Фронтальный диктант на хантыйском, мансийском, ненецком языках – 2025»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- 5 чел.</w:t>
            </w:r>
          </w:p>
          <w:p w:rsidR="00A84B7E" w:rsidRDefault="00A84B7E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7BA5" w:rsidRPr="00422F5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06.04.2025 -  на территории Этнографического музея прошел традиционный праздник народа ханты «Вороний день» - 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Вурни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хатл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. Песни с вековой историей народов ханты, творческие конкурсы, тематическая фотозона, чай из трав и многое другое было представлено дл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 гостей города на Вороньем Дне -</w:t>
            </w: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205 чел.</w:t>
            </w:r>
            <w:r w:rsidR="004E27ED">
              <w:rPr>
                <w:rFonts w:ascii="Times New Roman" w:eastAsia="Times New Roman" w:hAnsi="Times New Roman" w:cs="Times New Roman"/>
                <w:lang w:eastAsia="ru-RU"/>
              </w:rPr>
              <w:t>, из них</w:t>
            </w:r>
            <w:r w:rsidR="00BF4C88">
              <w:rPr>
                <w:rFonts w:ascii="Times New Roman" w:eastAsia="Times New Roman" w:hAnsi="Times New Roman" w:cs="Times New Roman"/>
                <w:lang w:eastAsia="ru-RU"/>
              </w:rPr>
              <w:t xml:space="preserve"> 8 чел. из </w:t>
            </w:r>
            <w:r w:rsidR="00A84B7E">
              <w:rPr>
                <w:rFonts w:ascii="Times New Roman" w:eastAsia="Times New Roman" w:hAnsi="Times New Roman" w:cs="Times New Roman"/>
                <w:lang w:eastAsia="ru-RU"/>
              </w:rPr>
              <w:t>числа коренных</w:t>
            </w:r>
            <w:r w:rsidR="00B62500" w:rsidRPr="00B62500">
              <w:rPr>
                <w:rFonts w:ascii="Times New Roman" w:eastAsia="Times New Roman" w:hAnsi="Times New Roman" w:cs="Times New Roman"/>
                <w:lang w:eastAsia="ru-RU"/>
              </w:rPr>
              <w:t xml:space="preserve"> малочисленных народов Севера</w:t>
            </w:r>
            <w:r w:rsidR="00B6250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27BA5" w:rsidRPr="00422F5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14.06.2025 Праздник событийного туризма «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Рахэм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Авэс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B62500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проведены </w:t>
            </w: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мастер-классы по искусству плетения берестяных коробов и созданию украшений из рыбьих костей; гонки на 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обласах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; национальные состязания: прыжки через нарты, метание аркана и стрельбу из лука, </w:t>
            </w: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дегустация блюд северной кухни - ароматной ухи из местной рыбы и душистого чая из </w:t>
            </w:r>
            <w:proofErr w:type="spellStart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югорских</w:t>
            </w:r>
            <w:proofErr w:type="spellEnd"/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трав. 100 чел.</w:t>
            </w:r>
            <w:r w:rsidR="00B6250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62500" w:rsidRPr="00B62500">
              <w:rPr>
                <w:rFonts w:ascii="Times New Roman" w:eastAsia="Times New Roman" w:hAnsi="Times New Roman" w:cs="Times New Roman"/>
                <w:lang w:eastAsia="ru-RU"/>
              </w:rPr>
              <w:t xml:space="preserve">из них </w:t>
            </w:r>
            <w:r w:rsidR="00B625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84B7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62500" w:rsidRPr="00B62500">
              <w:rPr>
                <w:rFonts w:ascii="Times New Roman" w:eastAsia="Times New Roman" w:hAnsi="Times New Roman" w:cs="Times New Roman"/>
                <w:lang w:eastAsia="ru-RU"/>
              </w:rPr>
              <w:t xml:space="preserve"> чел. из числа коренных малочисленных народов Севера</w:t>
            </w:r>
            <w:r w:rsidR="00B625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>Участие в образовательной акции на родных языках коренных малочисленных народов Севера «Фронтальный диктант на хантыйском, манси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йском и ненецком языках – 2025» -</w:t>
            </w: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5AB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22F5C">
              <w:rPr>
                <w:rFonts w:ascii="Times New Roman" w:eastAsia="Times New Roman" w:hAnsi="Times New Roman" w:cs="Times New Roman"/>
                <w:lang w:eastAsia="ru-RU"/>
              </w:rPr>
              <w:t xml:space="preserve"> чел.</w:t>
            </w:r>
          </w:p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gridAfter w:val="1"/>
          <w:wAfter w:w="802" w:type="dxa"/>
          <w:trHeight w:val="4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основании постановления администрации города № 222-па от 17.09.2012 «Об утверждении порядка изучения мнения населения города Пыть-Ях о качестве оказания муниципальных услуг», распоряжения администрации города № 214-ра от 15.02.2022 «Об изучении мнения населения города Пыть-Яха о качестве оказания муниципальных услуг, предоставляемых учреждениями культуры и спорта» было проведено анкетирование граждан, принявших участие в мероприятии «Вороний день» (</w:t>
            </w:r>
            <w:proofErr w:type="spellStart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Вурни</w:t>
            </w:r>
            <w:proofErr w:type="spellEnd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хатл</w:t>
            </w:r>
            <w:proofErr w:type="spellEnd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Event</w:t>
            </w:r>
            <w:proofErr w:type="spellEnd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-мероприятия «</w:t>
            </w:r>
            <w:proofErr w:type="spellStart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E70F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направленных на сохранение культуры коренных малочисленных народов Севера в условиях многонационального города, развития событийного туризма.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gridAfter w:val="1"/>
          <w:wAfter w:w="802" w:type="dxa"/>
          <w:trHeight w:val="46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D84369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30382F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Формула расчета показателя: мониторинг мероприятий, направленных на создание комфортной туристской информационной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B27306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06.04.2025 -  на территории Этнографического музея прошел традиционный празд</w:t>
            </w:r>
            <w:r w:rsidR="0028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 народа ханты «Вороний день»;</w:t>
            </w:r>
          </w:p>
          <w:p w:rsidR="00527BA5" w:rsidRPr="006D27D8" w:rsidRDefault="00527BA5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14.06.2025 </w:t>
            </w:r>
            <w:r w:rsidR="006C6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п</w:t>
            </w:r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раздник событийного туризма «</w:t>
            </w:r>
            <w:proofErr w:type="spellStart"/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B27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gridAfter w:val="1"/>
          <w:wAfter w:w="802" w:type="dxa"/>
          <w:trHeight w:val="60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30382F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показателя: мониторинг мероприятий, направленных на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итогам конкурса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Пыть-Яха и предоставление гранта в форме субсидии социально-ориентированной некоммерческой организации, победителем объявлена АНО Центр социально-культурного развития «Югорская эра» с проектом </w:t>
            </w:r>
            <w:proofErr w:type="spellStart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Event</w:t>
            </w:r>
            <w:proofErr w:type="spellEnd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-мероприятия «</w:t>
            </w:r>
            <w:proofErr w:type="spellStart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246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  <w:r w:rsidR="006C6E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trHeight w:val="8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30382F" w:rsidRDefault="0030382F" w:rsidP="009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trHeight w:val="31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trHeight w:val="315"/>
        </w:trPr>
        <w:tc>
          <w:tcPr>
            <w:tcW w:w="87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6D27D8" w:rsidTr="00750711">
        <w:trPr>
          <w:trHeight w:val="31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6D27D8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sz w:val="26"/>
          <w:szCs w:val="26"/>
        </w:rPr>
        <w:sectPr w:rsidR="00527BA5" w:rsidRPr="00257E13" w:rsidSect="00BB6387">
          <w:footerReference w:type="first" r:id="rId6"/>
          <w:pgSz w:w="11905" w:h="16838"/>
          <w:pgMar w:top="720" w:right="720" w:bottom="720" w:left="720" w:header="0" w:footer="0" w:gutter="0"/>
          <w:cols w:space="720"/>
          <w:titlePg/>
          <w:docGrid w:linePitch="299"/>
        </w:sectPr>
      </w:pPr>
    </w:p>
    <w:p w:rsidR="00527BA5" w:rsidRPr="00257E13" w:rsidRDefault="00527BA5" w:rsidP="00527BA5">
      <w:pPr>
        <w:tabs>
          <w:tab w:val="left" w:pos="2835"/>
        </w:tabs>
        <w:rPr>
          <w:rFonts w:ascii="Times New Roman" w:hAnsi="Times New Roman" w:cs="Times New Roman"/>
          <w:i/>
          <w:lang w:eastAsia="ru-RU"/>
        </w:rPr>
      </w:pPr>
    </w:p>
    <w:p w:rsidR="00527BA5" w:rsidRPr="00257E13" w:rsidRDefault="00527BA5" w:rsidP="00527BA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527BA5" w:rsidRPr="00455EA7" w:rsidRDefault="00527BA5" w:rsidP="00527BA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t>По итогам года</w:t>
      </w:r>
    </w:p>
    <w:p w:rsidR="00527BA5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lastRenderedPageBreak/>
        <w:t>По итогам года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</w:p>
    <w:p w:rsidR="00527BA5" w:rsidRPr="00B92997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55EA7">
        <w:rPr>
          <w:rFonts w:ascii="Times New Roman" w:hAnsi="Times New Roman" w:cs="Times New Roman"/>
          <w:b/>
          <w:sz w:val="26"/>
          <w:szCs w:val="26"/>
        </w:rPr>
        <w:t>По итогам года</w:t>
      </w: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168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3472"/>
        <w:gridCol w:w="11696"/>
      </w:tblGrid>
      <w:tr w:rsidR="00527BA5" w:rsidRPr="00257E13" w:rsidTr="00750711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Исполнитель:</w:t>
            </w:r>
          </w:p>
        </w:tc>
      </w:tr>
      <w:tr w:rsidR="00527BA5" w:rsidRPr="00257E13" w:rsidTr="00750711">
        <w:trPr>
          <w:trHeight w:val="315"/>
        </w:trPr>
        <w:tc>
          <w:tcPr>
            <w:tcW w:w="15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Главный специалист отдела по культуре и искусству управления </w:t>
            </w: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культуре спорту</w:t>
            </w: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города Пыть-Яха</w:t>
            </w:r>
          </w:p>
        </w:tc>
      </w:tr>
      <w:tr w:rsidR="00527BA5" w:rsidRPr="00257E13" w:rsidTr="00750711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Газиева Гузель Фелюсовна,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27BA5" w:rsidRPr="00BC2254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(3463) 46-55-47</w:t>
            </w:r>
          </w:p>
        </w:tc>
      </w:tr>
    </w:tbl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rPr>
          <w:rFonts w:ascii="Times New Roman" w:hAnsi="Times New Roman" w:cs="Times New Roman"/>
          <w:lang w:eastAsia="ru-RU"/>
        </w:rPr>
        <w:sectPr w:rsidR="00527BA5" w:rsidRPr="00257E13" w:rsidSect="00B92997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527BA5" w:rsidRDefault="00527BA5" w:rsidP="00527BA5"/>
    <w:p w:rsidR="00FF77E0" w:rsidRDefault="00FF77E0"/>
    <w:sectPr w:rsidR="00FF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69F" w:rsidRDefault="0059269F">
      <w:pPr>
        <w:spacing w:after="0" w:line="240" w:lineRule="auto"/>
      </w:pPr>
      <w:r>
        <w:separator/>
      </w:r>
    </w:p>
  </w:endnote>
  <w:endnote w:type="continuationSeparator" w:id="0">
    <w:p w:rsidR="0059269F" w:rsidRDefault="0059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134001"/>
      <w:docPartObj>
        <w:docPartGallery w:val="Page Numbers (Bottom of Page)"/>
        <w:docPartUnique/>
      </w:docPartObj>
    </w:sdtPr>
    <w:sdtEndPr/>
    <w:sdtContent>
      <w:p w:rsidR="00BE67CC" w:rsidRDefault="00527B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B7E">
          <w:rPr>
            <w:noProof/>
          </w:rPr>
          <w:t>1</w:t>
        </w:r>
        <w:r>
          <w:fldChar w:fldCharType="end"/>
        </w:r>
      </w:p>
    </w:sdtContent>
  </w:sdt>
  <w:p w:rsidR="00BE67CC" w:rsidRDefault="005926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69F" w:rsidRDefault="0059269F">
      <w:pPr>
        <w:spacing w:after="0" w:line="240" w:lineRule="auto"/>
      </w:pPr>
      <w:r>
        <w:separator/>
      </w:r>
    </w:p>
  </w:footnote>
  <w:footnote w:type="continuationSeparator" w:id="0">
    <w:p w:rsidR="0059269F" w:rsidRDefault="00592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A5"/>
    <w:rsid w:val="00285D9B"/>
    <w:rsid w:val="0030382F"/>
    <w:rsid w:val="004E27ED"/>
    <w:rsid w:val="00527BA5"/>
    <w:rsid w:val="00532A5A"/>
    <w:rsid w:val="0059269F"/>
    <w:rsid w:val="006C6E75"/>
    <w:rsid w:val="006D1C68"/>
    <w:rsid w:val="0094651A"/>
    <w:rsid w:val="00A84B7E"/>
    <w:rsid w:val="00B62500"/>
    <w:rsid w:val="00BF4C88"/>
    <w:rsid w:val="00D55AB7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9B512-2FB2-4717-8D88-16A2C222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B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er"/>
    <w:basedOn w:val="a"/>
    <w:link w:val="a4"/>
    <w:uiPriority w:val="99"/>
    <w:unhideWhenUsed/>
    <w:rsid w:val="0052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7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3</cp:revision>
  <dcterms:created xsi:type="dcterms:W3CDTF">2025-07-10T05:45:00Z</dcterms:created>
  <dcterms:modified xsi:type="dcterms:W3CDTF">2025-07-17T06:00:00Z</dcterms:modified>
</cp:coreProperties>
</file>